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70169">
      <w:pPr>
        <w:pStyle w:val="8"/>
        <w:rPr>
          <w:rFonts w:ascii="宋体" w:hAnsi="宋体"/>
          <w:sz w:val="44"/>
          <w:szCs w:val="44"/>
        </w:rPr>
      </w:pPr>
      <w:r>
        <w:rPr>
          <w:rFonts w:ascii="宋体" w:hAnsi="宋体"/>
          <w:sz w:val="44"/>
          <w:szCs w:val="44"/>
        </w:rPr>
        <w:t>保密协议</w:t>
      </w:r>
    </w:p>
    <w:p w14:paraId="4CCE0437"/>
    <w:p w14:paraId="1684A17A">
      <w:pPr>
        <w:rPr>
          <w:rFonts w:ascii="宋体" w:hAnsi="宋体" w:eastAsia="宋体"/>
          <w:sz w:val="24"/>
          <w:szCs w:val="24"/>
        </w:rPr>
      </w:pPr>
      <w:r>
        <w:rPr>
          <w:rFonts w:ascii="宋体" w:hAnsi="宋体" w:eastAsia="宋体"/>
          <w:sz w:val="24"/>
          <w:szCs w:val="24"/>
        </w:rPr>
        <w:t>甲方</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法定代表人</w:t>
      </w:r>
      <w:r>
        <w:rPr>
          <w:rFonts w:hint="eastAsia" w:ascii="宋体" w:hAnsi="宋体" w:eastAsia="宋体"/>
          <w:sz w:val="24"/>
          <w:szCs w:val="24"/>
        </w:rPr>
        <w:t>：</w:t>
      </w:r>
    </w:p>
    <w:p w14:paraId="79338395">
      <w:pPr>
        <w:rPr>
          <w:rFonts w:ascii="宋体" w:hAnsi="宋体" w:eastAsia="宋体"/>
          <w:sz w:val="24"/>
          <w:szCs w:val="24"/>
        </w:rPr>
      </w:pPr>
    </w:p>
    <w:p w14:paraId="233C9174">
      <w:pPr>
        <w:rPr>
          <w:rFonts w:hint="eastAsia" w:ascii="宋体" w:hAnsi="宋体" w:eastAsia="宋体"/>
          <w:sz w:val="24"/>
          <w:szCs w:val="24"/>
        </w:rPr>
      </w:pPr>
      <w:r>
        <w:rPr>
          <w:rFonts w:ascii="宋体" w:hAnsi="宋体" w:eastAsia="宋体"/>
          <w:sz w:val="24"/>
          <w:szCs w:val="24"/>
        </w:rPr>
        <w:t>乙方</w:t>
      </w:r>
      <w:r>
        <w:rPr>
          <w:rFonts w:hint="eastAsia" w:ascii="宋体" w:hAnsi="宋体" w:eastAsia="宋体"/>
          <w:sz w:val="24"/>
          <w:szCs w:val="24"/>
        </w:rPr>
        <w:t>：</w:t>
      </w:r>
      <w:r>
        <w:rPr>
          <w:rFonts w:hint="eastAsia" w:ascii="宋体" w:hAnsi="宋体" w:eastAsia="宋体"/>
          <w:sz w:val="24"/>
          <w:szCs w:val="24"/>
          <w:lang w:val="en-US" w:eastAsia="zh-CN"/>
        </w:rPr>
        <w:t xml:space="preserve">                               </w:t>
      </w:r>
      <w:r>
        <w:rPr>
          <w:rFonts w:ascii="宋体" w:hAnsi="宋体" w:eastAsia="宋体"/>
          <w:sz w:val="24"/>
          <w:szCs w:val="24"/>
        </w:rPr>
        <w:t xml:space="preserve">       法定代表人</w:t>
      </w:r>
      <w:r>
        <w:rPr>
          <w:rFonts w:hint="eastAsia" w:ascii="宋体" w:hAnsi="宋体" w:eastAsia="宋体"/>
          <w:sz w:val="24"/>
          <w:szCs w:val="24"/>
        </w:rPr>
        <w:t>：</w:t>
      </w:r>
    </w:p>
    <w:p w14:paraId="0222BECB">
      <w:pPr>
        <w:rPr>
          <w:rFonts w:hint="eastAsia" w:ascii="宋体" w:hAnsi="宋体" w:eastAsia="宋体"/>
          <w:sz w:val="24"/>
          <w:szCs w:val="24"/>
        </w:rPr>
      </w:pPr>
      <w:bookmarkStart w:id="0" w:name="_GoBack"/>
      <w:bookmarkEnd w:id="0"/>
    </w:p>
    <w:p w14:paraId="65A4D486">
      <w:pPr>
        <w:spacing w:line="300" w:lineRule="auto"/>
        <w:ind w:firstLine="480" w:firstLineChars="200"/>
        <w:rPr>
          <w:rFonts w:ascii="宋体" w:hAnsi="宋体" w:eastAsia="宋体"/>
          <w:sz w:val="24"/>
          <w:szCs w:val="24"/>
        </w:rPr>
      </w:pPr>
      <w:r>
        <w:rPr>
          <w:rFonts w:ascii="宋体" w:hAnsi="宋体" w:eastAsia="宋体"/>
          <w:sz w:val="24"/>
          <w:szCs w:val="24"/>
        </w:rPr>
        <w:t>在业务协商及合作过程中</w:t>
      </w:r>
      <w:r>
        <w:rPr>
          <w:rFonts w:hint="eastAsia" w:ascii="宋体" w:hAnsi="宋体" w:eastAsia="宋体"/>
          <w:sz w:val="24"/>
          <w:szCs w:val="24"/>
        </w:rPr>
        <w:t>，</w:t>
      </w:r>
      <w:r>
        <w:rPr>
          <w:rFonts w:ascii="宋体" w:hAnsi="宋体" w:eastAsia="宋体"/>
          <w:sz w:val="24"/>
          <w:szCs w:val="24"/>
        </w:rPr>
        <w:t>甲方将向乙方披露或乙方将从甲方处知悉保密信息</w:t>
      </w:r>
      <w:r>
        <w:rPr>
          <w:rFonts w:hint="eastAsia" w:ascii="宋体" w:hAnsi="宋体" w:eastAsia="宋体"/>
          <w:sz w:val="24"/>
          <w:szCs w:val="24"/>
        </w:rPr>
        <w:t>。</w:t>
      </w:r>
      <w:r>
        <w:rPr>
          <w:rFonts w:ascii="宋体" w:hAnsi="宋体" w:eastAsia="宋体"/>
          <w:sz w:val="24"/>
          <w:szCs w:val="24"/>
        </w:rPr>
        <w:t>为保护甲方的合法权益</w:t>
      </w:r>
      <w:r>
        <w:rPr>
          <w:rFonts w:hint="eastAsia" w:ascii="宋体" w:hAnsi="宋体" w:eastAsia="宋体"/>
          <w:sz w:val="24"/>
          <w:szCs w:val="24"/>
        </w:rPr>
        <w:t>，</w:t>
      </w:r>
      <w:r>
        <w:rPr>
          <w:rFonts w:ascii="宋体" w:hAnsi="宋体" w:eastAsia="宋体"/>
          <w:sz w:val="24"/>
          <w:szCs w:val="24"/>
        </w:rPr>
        <w:t>经平等自愿协商一致</w:t>
      </w:r>
      <w:r>
        <w:rPr>
          <w:rFonts w:hint="eastAsia" w:ascii="宋体" w:hAnsi="宋体" w:eastAsia="宋体"/>
          <w:sz w:val="24"/>
          <w:szCs w:val="24"/>
        </w:rPr>
        <w:t>，</w:t>
      </w:r>
      <w:r>
        <w:rPr>
          <w:rFonts w:ascii="宋体" w:hAnsi="宋体" w:eastAsia="宋体"/>
          <w:sz w:val="24"/>
          <w:szCs w:val="24"/>
        </w:rPr>
        <w:t>甲乙双方特将保密事宜签订本协议共同遵照履行</w:t>
      </w:r>
      <w:r>
        <w:rPr>
          <w:rFonts w:hint="eastAsia" w:ascii="宋体" w:hAnsi="宋体" w:eastAsia="宋体"/>
          <w:sz w:val="24"/>
          <w:szCs w:val="24"/>
        </w:rPr>
        <w:t>。</w:t>
      </w:r>
    </w:p>
    <w:p w14:paraId="7F79FA28">
      <w:pPr>
        <w:pStyle w:val="16"/>
        <w:numPr>
          <w:ilvl w:val="0"/>
          <w:numId w:val="1"/>
        </w:numPr>
        <w:spacing w:line="360" w:lineRule="auto"/>
        <w:ind w:firstLineChars="0"/>
        <w:rPr>
          <w:rFonts w:ascii="宋体" w:hAnsi="宋体" w:eastAsia="宋体"/>
          <w:b/>
          <w:sz w:val="28"/>
          <w:szCs w:val="28"/>
        </w:rPr>
      </w:pPr>
      <w:r>
        <w:rPr>
          <w:rFonts w:hint="eastAsia" w:ascii="宋体" w:hAnsi="宋体" w:eastAsia="宋体"/>
          <w:b/>
          <w:sz w:val="28"/>
          <w:szCs w:val="28"/>
        </w:rPr>
        <w:t>保密信息</w:t>
      </w:r>
    </w:p>
    <w:p w14:paraId="057EDCCD">
      <w:pPr>
        <w:spacing w:line="300" w:lineRule="auto"/>
        <w:ind w:firstLine="480" w:firstLineChars="200"/>
        <w:rPr>
          <w:rFonts w:ascii="宋体" w:hAnsi="宋体" w:eastAsia="宋体"/>
          <w:sz w:val="24"/>
          <w:szCs w:val="24"/>
        </w:rPr>
      </w:pPr>
      <w:r>
        <w:rPr>
          <w:rFonts w:ascii="宋体" w:hAnsi="宋体" w:eastAsia="宋体"/>
          <w:sz w:val="24"/>
          <w:szCs w:val="24"/>
        </w:rPr>
        <w:t>本协议所称保密信息为甲乙双方在洽谈</w:t>
      </w:r>
      <w:r>
        <w:rPr>
          <w:rFonts w:hint="eastAsia" w:ascii="宋体" w:hAnsi="宋体" w:eastAsia="宋体"/>
          <w:sz w:val="24"/>
          <w:szCs w:val="24"/>
        </w:rPr>
        <w:t>、协商或合作中，乙方知晓甲方的以下信息：</w:t>
      </w:r>
    </w:p>
    <w:p w14:paraId="6EE95925">
      <w:pPr>
        <w:spacing w:line="30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技术信息</w:t>
      </w:r>
      <w:r>
        <w:rPr>
          <w:rFonts w:hint="eastAsia" w:ascii="宋体" w:hAnsi="宋体" w:eastAsia="宋体"/>
          <w:sz w:val="24"/>
          <w:szCs w:val="24"/>
        </w:rPr>
        <w:t>：</w:t>
      </w:r>
      <w:r>
        <w:rPr>
          <w:rFonts w:ascii="宋体" w:hAnsi="宋体" w:eastAsia="宋体"/>
          <w:sz w:val="24"/>
          <w:szCs w:val="24"/>
        </w:rPr>
        <w:t>技术方案</w:t>
      </w:r>
      <w:r>
        <w:rPr>
          <w:rFonts w:hint="eastAsia" w:ascii="宋体" w:hAnsi="宋体" w:eastAsia="宋体"/>
          <w:sz w:val="24"/>
          <w:szCs w:val="24"/>
        </w:rPr>
        <w:t>，</w:t>
      </w:r>
      <w:r>
        <w:rPr>
          <w:rFonts w:ascii="宋体" w:hAnsi="宋体" w:eastAsia="宋体"/>
          <w:sz w:val="24"/>
          <w:szCs w:val="24"/>
        </w:rPr>
        <w:t>工程设计</w:t>
      </w:r>
      <w:r>
        <w:rPr>
          <w:rFonts w:hint="eastAsia" w:ascii="宋体" w:hAnsi="宋体" w:eastAsia="宋体"/>
          <w:sz w:val="24"/>
          <w:szCs w:val="24"/>
        </w:rPr>
        <w:t>、</w:t>
      </w:r>
      <w:r>
        <w:rPr>
          <w:rFonts w:ascii="宋体" w:hAnsi="宋体" w:eastAsia="宋体"/>
          <w:sz w:val="24"/>
          <w:szCs w:val="24"/>
        </w:rPr>
        <w:t>技术报告</w:t>
      </w:r>
      <w:r>
        <w:rPr>
          <w:rFonts w:hint="eastAsia" w:ascii="宋体" w:hAnsi="宋体" w:eastAsia="宋体"/>
          <w:sz w:val="24"/>
          <w:szCs w:val="24"/>
        </w:rPr>
        <w:t>、</w:t>
      </w:r>
      <w:r>
        <w:rPr>
          <w:rFonts w:ascii="宋体" w:hAnsi="宋体" w:eastAsia="宋体"/>
          <w:sz w:val="24"/>
          <w:szCs w:val="24"/>
        </w:rPr>
        <w:t>检测报告</w:t>
      </w:r>
      <w:r>
        <w:rPr>
          <w:rFonts w:hint="eastAsia" w:ascii="宋体" w:hAnsi="宋体" w:eastAsia="宋体"/>
          <w:sz w:val="24"/>
          <w:szCs w:val="24"/>
        </w:rPr>
        <w:t>、服务器信息账号，系统账号等信息。</w:t>
      </w:r>
    </w:p>
    <w:p w14:paraId="090DD4E2">
      <w:pPr>
        <w:spacing w:line="30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经营信息</w:t>
      </w:r>
      <w:r>
        <w:rPr>
          <w:rFonts w:hint="eastAsia" w:ascii="宋体" w:hAnsi="宋体" w:eastAsia="宋体"/>
          <w:sz w:val="24"/>
          <w:szCs w:val="24"/>
        </w:rPr>
        <w:t>：</w:t>
      </w:r>
      <w:r>
        <w:rPr>
          <w:rFonts w:ascii="宋体" w:hAnsi="宋体" w:eastAsia="宋体"/>
          <w:sz w:val="24"/>
          <w:szCs w:val="24"/>
        </w:rPr>
        <w:t>包括经营方针</w:t>
      </w:r>
      <w:r>
        <w:rPr>
          <w:rFonts w:hint="eastAsia" w:ascii="宋体" w:hAnsi="宋体" w:eastAsia="宋体"/>
          <w:sz w:val="24"/>
          <w:szCs w:val="24"/>
        </w:rPr>
        <w:t>、</w:t>
      </w:r>
      <w:r>
        <w:rPr>
          <w:rFonts w:ascii="宋体" w:hAnsi="宋体" w:eastAsia="宋体"/>
          <w:sz w:val="24"/>
          <w:szCs w:val="24"/>
        </w:rPr>
        <w:t>订单信息</w:t>
      </w:r>
      <w:r>
        <w:rPr>
          <w:rFonts w:hint="eastAsia" w:ascii="宋体" w:hAnsi="宋体" w:eastAsia="宋体"/>
          <w:sz w:val="24"/>
          <w:szCs w:val="24"/>
        </w:rPr>
        <w:t>，</w:t>
      </w:r>
      <w:r>
        <w:rPr>
          <w:rFonts w:ascii="宋体" w:hAnsi="宋体" w:eastAsia="宋体"/>
          <w:sz w:val="24"/>
          <w:szCs w:val="24"/>
        </w:rPr>
        <w:t>游客信息</w:t>
      </w:r>
      <w:r>
        <w:rPr>
          <w:rFonts w:hint="eastAsia" w:ascii="宋体" w:hAnsi="宋体" w:eastAsia="宋体"/>
          <w:sz w:val="24"/>
          <w:szCs w:val="24"/>
        </w:rPr>
        <w:t>等。</w:t>
      </w:r>
    </w:p>
    <w:p w14:paraId="72ACA011">
      <w:pPr>
        <w:spacing w:line="30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财务信息</w:t>
      </w:r>
      <w:r>
        <w:rPr>
          <w:rFonts w:hint="eastAsia" w:ascii="宋体" w:hAnsi="宋体" w:eastAsia="宋体"/>
          <w:sz w:val="24"/>
          <w:szCs w:val="24"/>
        </w:rPr>
        <w:t>：</w:t>
      </w:r>
      <w:r>
        <w:rPr>
          <w:rFonts w:ascii="宋体" w:hAnsi="宋体" w:eastAsia="宋体"/>
          <w:sz w:val="24"/>
          <w:szCs w:val="24"/>
        </w:rPr>
        <w:t>包括营业收入</w:t>
      </w:r>
      <w:r>
        <w:rPr>
          <w:rFonts w:hint="eastAsia" w:ascii="宋体" w:hAnsi="宋体" w:eastAsia="宋体"/>
          <w:sz w:val="24"/>
          <w:szCs w:val="24"/>
        </w:rPr>
        <w:t>、</w:t>
      </w:r>
      <w:r>
        <w:rPr>
          <w:rFonts w:ascii="宋体" w:hAnsi="宋体" w:eastAsia="宋体"/>
          <w:sz w:val="24"/>
          <w:szCs w:val="24"/>
        </w:rPr>
        <w:t>利润</w:t>
      </w:r>
      <w:r>
        <w:rPr>
          <w:rFonts w:hint="eastAsia" w:ascii="宋体" w:hAnsi="宋体" w:eastAsia="宋体"/>
          <w:sz w:val="24"/>
          <w:szCs w:val="24"/>
        </w:rPr>
        <w:t>、</w:t>
      </w:r>
      <w:r>
        <w:rPr>
          <w:rFonts w:ascii="宋体" w:hAnsi="宋体" w:eastAsia="宋体"/>
          <w:sz w:val="24"/>
          <w:szCs w:val="24"/>
        </w:rPr>
        <w:t>净资产等数据</w:t>
      </w:r>
      <w:r>
        <w:rPr>
          <w:rFonts w:hint="eastAsia" w:ascii="宋体" w:hAnsi="宋体" w:eastAsia="宋体"/>
          <w:sz w:val="24"/>
          <w:szCs w:val="24"/>
        </w:rPr>
        <w:t>。</w:t>
      </w:r>
    </w:p>
    <w:p w14:paraId="63858E54">
      <w:pPr>
        <w:spacing w:line="30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甲方与乙方所洽谈</w:t>
      </w:r>
      <w:r>
        <w:rPr>
          <w:rFonts w:hint="eastAsia" w:ascii="宋体" w:hAnsi="宋体" w:eastAsia="宋体"/>
          <w:sz w:val="24"/>
          <w:szCs w:val="24"/>
        </w:rPr>
        <w:t>、</w:t>
      </w:r>
      <w:r>
        <w:rPr>
          <w:rFonts w:ascii="宋体" w:hAnsi="宋体" w:eastAsia="宋体"/>
          <w:sz w:val="24"/>
          <w:szCs w:val="24"/>
        </w:rPr>
        <w:t>协商或合作事宜本身及相关内容</w:t>
      </w:r>
      <w:r>
        <w:rPr>
          <w:rFonts w:hint="eastAsia" w:ascii="宋体" w:hAnsi="宋体" w:eastAsia="宋体"/>
          <w:sz w:val="24"/>
          <w:szCs w:val="24"/>
        </w:rPr>
        <w:t>。</w:t>
      </w:r>
    </w:p>
    <w:p w14:paraId="15B22AEC">
      <w:pPr>
        <w:spacing w:line="30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甲方依照法律规定或者有关协议的约定对外承担保密义务的事项</w:t>
      </w:r>
      <w:r>
        <w:rPr>
          <w:rFonts w:hint="eastAsia" w:ascii="宋体" w:hAnsi="宋体" w:eastAsia="宋体"/>
          <w:sz w:val="24"/>
          <w:szCs w:val="24"/>
        </w:rPr>
        <w:t>。</w:t>
      </w:r>
    </w:p>
    <w:p w14:paraId="6F25639E">
      <w:pPr>
        <w:pStyle w:val="16"/>
        <w:numPr>
          <w:ilvl w:val="0"/>
          <w:numId w:val="1"/>
        </w:numPr>
        <w:spacing w:line="360" w:lineRule="auto"/>
        <w:ind w:firstLineChars="0"/>
        <w:rPr>
          <w:rFonts w:ascii="宋体" w:hAnsi="宋体" w:eastAsia="宋体"/>
          <w:b/>
          <w:sz w:val="28"/>
          <w:szCs w:val="28"/>
        </w:rPr>
      </w:pPr>
      <w:r>
        <w:rPr>
          <w:rFonts w:hint="eastAsia" w:ascii="宋体" w:hAnsi="宋体" w:eastAsia="宋体"/>
          <w:b/>
          <w:sz w:val="28"/>
          <w:szCs w:val="28"/>
        </w:rPr>
        <w:t>保密义务</w:t>
      </w:r>
    </w:p>
    <w:p w14:paraId="086B93F8">
      <w:pPr>
        <w:spacing w:line="300" w:lineRule="auto"/>
        <w:ind w:firstLine="480" w:firstLineChars="200"/>
        <w:rPr>
          <w:rFonts w:ascii="宋体" w:hAnsi="宋体" w:eastAsia="宋体"/>
          <w:sz w:val="24"/>
          <w:szCs w:val="24"/>
        </w:rPr>
      </w:pPr>
      <w:r>
        <w:rPr>
          <w:rFonts w:hint="eastAsia" w:ascii="宋体" w:hAnsi="宋体" w:eastAsia="宋体"/>
          <w:sz w:val="24"/>
          <w:szCs w:val="24"/>
        </w:rPr>
        <w:t>1、乙方应当严格遵守保密义务，禁止将保密信息对外披露，公布或泄露。</w:t>
      </w:r>
    </w:p>
    <w:p w14:paraId="22185668">
      <w:pPr>
        <w:spacing w:line="30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乙方应采取一切合理且不低于乙方对其自身类似保密信息所采取的措施来保护甲方向其披露的保密信息</w:t>
      </w:r>
      <w:r>
        <w:rPr>
          <w:rFonts w:hint="eastAsia" w:ascii="宋体" w:hAnsi="宋体" w:eastAsia="宋体"/>
          <w:sz w:val="24"/>
          <w:szCs w:val="24"/>
        </w:rPr>
        <w:t>，</w:t>
      </w:r>
      <w:r>
        <w:rPr>
          <w:rFonts w:ascii="宋体" w:hAnsi="宋体" w:eastAsia="宋体"/>
          <w:sz w:val="24"/>
          <w:szCs w:val="24"/>
        </w:rPr>
        <w:t>以防止保密信息被盗窃或泄露</w:t>
      </w:r>
      <w:r>
        <w:rPr>
          <w:rFonts w:hint="eastAsia" w:ascii="宋体" w:hAnsi="宋体" w:eastAsia="宋体"/>
          <w:sz w:val="24"/>
          <w:szCs w:val="24"/>
        </w:rPr>
        <w:t>、未经授权的使用、因任何第三人的疏忽导致保密信息的泄露。</w:t>
      </w:r>
    </w:p>
    <w:p w14:paraId="1AB787EF">
      <w:pPr>
        <w:spacing w:line="30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乙方保证其在合作中有必要知晓保密信息的雇员及关联方</w:t>
      </w:r>
      <w:r>
        <w:rPr>
          <w:rFonts w:hint="eastAsia" w:ascii="宋体" w:hAnsi="宋体" w:eastAsia="宋体"/>
          <w:sz w:val="24"/>
          <w:szCs w:val="24"/>
        </w:rPr>
        <w:t>，</w:t>
      </w:r>
      <w:r>
        <w:rPr>
          <w:rFonts w:ascii="宋体" w:hAnsi="宋体" w:eastAsia="宋体"/>
          <w:sz w:val="24"/>
          <w:szCs w:val="24"/>
        </w:rPr>
        <w:t>受到与本协议同等严格保密义务的约束</w:t>
      </w:r>
      <w:r>
        <w:rPr>
          <w:rFonts w:hint="eastAsia" w:ascii="宋体" w:hAnsi="宋体" w:eastAsia="宋体"/>
          <w:sz w:val="24"/>
          <w:szCs w:val="24"/>
        </w:rPr>
        <w:t>。</w:t>
      </w:r>
    </w:p>
    <w:p w14:paraId="0DE69F7D">
      <w:pPr>
        <w:spacing w:line="30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乙方对下列信息可免于承担保密义务</w:t>
      </w:r>
      <w:r>
        <w:rPr>
          <w:rFonts w:hint="eastAsia" w:ascii="宋体" w:hAnsi="宋体" w:eastAsia="宋体"/>
          <w:sz w:val="24"/>
          <w:szCs w:val="24"/>
        </w:rPr>
        <w:t>：</w:t>
      </w:r>
    </w:p>
    <w:p w14:paraId="638132B5">
      <w:pPr>
        <w:pStyle w:val="16"/>
        <w:numPr>
          <w:ilvl w:val="0"/>
          <w:numId w:val="2"/>
        </w:numPr>
        <w:spacing w:line="300" w:lineRule="auto"/>
        <w:ind w:firstLineChars="0"/>
        <w:rPr>
          <w:rFonts w:ascii="宋体" w:hAnsi="宋体" w:eastAsia="宋体"/>
          <w:sz w:val="24"/>
          <w:szCs w:val="24"/>
        </w:rPr>
      </w:pPr>
      <w:r>
        <w:rPr>
          <w:rFonts w:hint="eastAsia" w:ascii="宋体" w:hAnsi="宋体" w:eastAsia="宋体"/>
          <w:sz w:val="24"/>
          <w:szCs w:val="24"/>
        </w:rPr>
        <w:t>在甲方披露时，该保密信息已经合法公开；</w:t>
      </w:r>
    </w:p>
    <w:p w14:paraId="6E8341B6">
      <w:pPr>
        <w:pStyle w:val="16"/>
        <w:numPr>
          <w:ilvl w:val="0"/>
          <w:numId w:val="2"/>
        </w:numPr>
        <w:spacing w:line="300" w:lineRule="auto"/>
        <w:ind w:firstLineChars="0"/>
        <w:rPr>
          <w:rFonts w:ascii="宋体" w:hAnsi="宋体" w:eastAsia="宋体"/>
          <w:sz w:val="24"/>
          <w:szCs w:val="24"/>
        </w:rPr>
      </w:pPr>
      <w:r>
        <w:rPr>
          <w:rFonts w:ascii="宋体" w:hAnsi="宋体" w:eastAsia="宋体"/>
          <w:sz w:val="24"/>
          <w:szCs w:val="24"/>
        </w:rPr>
        <w:t>非因违反本协议约定的行为</w:t>
      </w:r>
      <w:r>
        <w:rPr>
          <w:rFonts w:hint="eastAsia" w:ascii="宋体" w:hAnsi="宋体" w:eastAsia="宋体"/>
          <w:sz w:val="24"/>
          <w:szCs w:val="24"/>
        </w:rPr>
        <w:t>，</w:t>
      </w:r>
      <w:r>
        <w:rPr>
          <w:rFonts w:ascii="宋体" w:hAnsi="宋体" w:eastAsia="宋体"/>
          <w:sz w:val="24"/>
          <w:szCs w:val="24"/>
        </w:rPr>
        <w:t>保密信息已经被公开</w:t>
      </w:r>
      <w:r>
        <w:rPr>
          <w:rFonts w:hint="eastAsia" w:ascii="宋体" w:hAnsi="宋体" w:eastAsia="宋体"/>
          <w:sz w:val="24"/>
          <w:szCs w:val="24"/>
        </w:rPr>
        <w:t>（但因第三方违反相关保密义务导致公开的除外）;</w:t>
      </w:r>
    </w:p>
    <w:p w14:paraId="3C7CDBE7">
      <w:pPr>
        <w:pStyle w:val="16"/>
        <w:numPr>
          <w:ilvl w:val="0"/>
          <w:numId w:val="2"/>
        </w:numPr>
        <w:spacing w:line="300" w:lineRule="auto"/>
        <w:ind w:firstLineChars="0"/>
        <w:rPr>
          <w:rFonts w:ascii="宋体" w:hAnsi="宋体" w:eastAsia="宋体"/>
          <w:sz w:val="24"/>
          <w:szCs w:val="24"/>
        </w:rPr>
      </w:pPr>
      <w:r>
        <w:rPr>
          <w:rFonts w:ascii="宋体" w:hAnsi="宋体" w:eastAsia="宋体"/>
          <w:sz w:val="24"/>
          <w:szCs w:val="24"/>
        </w:rPr>
        <w:t>因中华人民共和国法律法规</w:t>
      </w:r>
      <w:r>
        <w:rPr>
          <w:rFonts w:hint="eastAsia" w:ascii="宋体" w:hAnsi="宋体" w:eastAsia="宋体"/>
          <w:sz w:val="24"/>
          <w:szCs w:val="24"/>
        </w:rPr>
        <w:t>、</w:t>
      </w:r>
      <w:r>
        <w:rPr>
          <w:rFonts w:ascii="宋体" w:hAnsi="宋体" w:eastAsia="宋体"/>
          <w:sz w:val="24"/>
          <w:szCs w:val="24"/>
        </w:rPr>
        <w:t>金融</w:t>
      </w:r>
      <w:r>
        <w:rPr>
          <w:rFonts w:hint="eastAsia" w:ascii="宋体" w:hAnsi="宋体" w:eastAsia="宋体"/>
          <w:sz w:val="24"/>
          <w:szCs w:val="24"/>
        </w:rPr>
        <w:t>、</w:t>
      </w:r>
      <w:r>
        <w:rPr>
          <w:rFonts w:ascii="宋体" w:hAnsi="宋体" w:eastAsia="宋体"/>
          <w:sz w:val="24"/>
          <w:szCs w:val="24"/>
        </w:rPr>
        <w:t>证券等监管部门要求提供或者司法机关依职权要求乙方提供的相关信息</w:t>
      </w:r>
      <w:r>
        <w:rPr>
          <w:rFonts w:hint="eastAsia" w:ascii="宋体" w:hAnsi="宋体" w:eastAsia="宋体"/>
          <w:sz w:val="24"/>
          <w:szCs w:val="24"/>
        </w:rPr>
        <w:t>。</w:t>
      </w:r>
    </w:p>
    <w:p w14:paraId="1D0CFF44">
      <w:pPr>
        <w:spacing w:line="300" w:lineRule="auto"/>
        <w:ind w:firstLine="480" w:firstLineChars="200"/>
        <w:rPr>
          <w:rFonts w:ascii="宋体" w:hAnsi="宋体" w:eastAsia="宋体"/>
          <w:sz w:val="24"/>
          <w:szCs w:val="24"/>
        </w:rPr>
      </w:pPr>
      <w:r>
        <w:rPr>
          <w:rFonts w:hint="eastAsia" w:ascii="宋体" w:hAnsi="宋体" w:eastAsia="宋体"/>
          <w:sz w:val="24"/>
          <w:szCs w:val="24"/>
        </w:rPr>
        <w:t>5、在乙方因本条第4款第（3）项之约定提供相关信息时，应当自接到通知之日当天告知甲方。</w:t>
      </w:r>
    </w:p>
    <w:p w14:paraId="16A99F15">
      <w:pPr>
        <w:spacing w:line="300" w:lineRule="auto"/>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无论因为何种原因导致甲乙双方合作目的未予实现</w:t>
      </w:r>
      <w:r>
        <w:rPr>
          <w:rFonts w:hint="eastAsia" w:ascii="宋体" w:hAnsi="宋体" w:eastAsia="宋体"/>
          <w:sz w:val="24"/>
          <w:szCs w:val="24"/>
        </w:rPr>
        <w:t>，</w:t>
      </w:r>
      <w:r>
        <w:rPr>
          <w:rFonts w:ascii="宋体" w:hAnsi="宋体" w:eastAsia="宋体"/>
          <w:sz w:val="24"/>
          <w:szCs w:val="24"/>
        </w:rPr>
        <w:t>乙方应当在甲方通知之日起</w:t>
      </w:r>
      <w:r>
        <w:rPr>
          <w:rFonts w:hint="eastAsia" w:ascii="宋体" w:hAnsi="宋体" w:eastAsia="宋体"/>
          <w:sz w:val="24"/>
          <w:szCs w:val="24"/>
        </w:rPr>
        <w:t>3日内返还并销毁其所获取的所有保密信息（包括但不限于相关文件、资料等），不得以任何理由和方式保留。该等文件、资料的返还和销毁并不免除乙方及其接触本协议所称保密信息的雇员或其他人员的保密义务。</w:t>
      </w:r>
    </w:p>
    <w:p w14:paraId="0448B822">
      <w:pPr>
        <w:pStyle w:val="16"/>
        <w:numPr>
          <w:ilvl w:val="0"/>
          <w:numId w:val="1"/>
        </w:numPr>
        <w:spacing w:line="360" w:lineRule="auto"/>
        <w:ind w:firstLineChars="0"/>
        <w:rPr>
          <w:rFonts w:ascii="宋体" w:hAnsi="宋体" w:eastAsia="宋体"/>
          <w:b/>
          <w:sz w:val="28"/>
          <w:szCs w:val="28"/>
        </w:rPr>
      </w:pPr>
      <w:r>
        <w:rPr>
          <w:rFonts w:hint="eastAsia" w:ascii="宋体" w:hAnsi="宋体" w:eastAsia="宋体"/>
          <w:b/>
          <w:sz w:val="28"/>
          <w:szCs w:val="28"/>
        </w:rPr>
        <w:t>保密期限</w:t>
      </w:r>
    </w:p>
    <w:p w14:paraId="74CC991C">
      <w:pPr>
        <w:spacing w:line="30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本协议项下的保密期限</w:t>
      </w:r>
      <w:r>
        <w:rPr>
          <w:rFonts w:hint="eastAsia" w:ascii="宋体" w:hAnsi="宋体" w:eastAsia="宋体"/>
          <w:sz w:val="24"/>
          <w:szCs w:val="24"/>
        </w:rPr>
        <w:t>，</w:t>
      </w:r>
      <w:r>
        <w:rPr>
          <w:rFonts w:ascii="宋体" w:hAnsi="宋体" w:eastAsia="宋体"/>
          <w:sz w:val="24"/>
          <w:szCs w:val="24"/>
        </w:rPr>
        <w:t>自本协议签订生效之日至保密信息被甲方依法公开披露或成为公开信息之日止</w:t>
      </w:r>
      <w:r>
        <w:rPr>
          <w:rFonts w:hint="eastAsia" w:ascii="宋体" w:hAnsi="宋体" w:eastAsia="宋体"/>
          <w:sz w:val="24"/>
          <w:szCs w:val="24"/>
        </w:rPr>
        <w:t>。</w:t>
      </w:r>
    </w:p>
    <w:p w14:paraId="681AC02E">
      <w:pPr>
        <w:spacing w:line="30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不论以何种方式解除或终止甲乙双方之间的合作事宜已经及</w:t>
      </w:r>
      <w:r>
        <w:rPr>
          <w:rFonts w:hint="eastAsia" w:ascii="宋体" w:hAnsi="宋体" w:eastAsia="宋体"/>
          <w:sz w:val="24"/>
          <w:szCs w:val="24"/>
        </w:rPr>
        <w:t>或将要签署的协议，本保密协议仍然有效，直至相关保密信息被甲方依法公开披露或成为公开信息。</w:t>
      </w:r>
    </w:p>
    <w:p w14:paraId="654B8C09">
      <w:pPr>
        <w:pStyle w:val="16"/>
        <w:numPr>
          <w:ilvl w:val="0"/>
          <w:numId w:val="1"/>
        </w:numPr>
        <w:spacing w:line="360" w:lineRule="auto"/>
        <w:ind w:firstLineChars="0"/>
        <w:rPr>
          <w:rFonts w:ascii="宋体" w:hAnsi="宋体" w:eastAsia="宋体"/>
          <w:b/>
          <w:sz w:val="28"/>
          <w:szCs w:val="28"/>
        </w:rPr>
      </w:pPr>
      <w:r>
        <w:rPr>
          <w:rFonts w:hint="eastAsia" w:ascii="宋体" w:hAnsi="宋体" w:eastAsia="宋体"/>
          <w:b/>
          <w:sz w:val="28"/>
          <w:szCs w:val="28"/>
        </w:rPr>
        <w:t>违约责任</w:t>
      </w:r>
    </w:p>
    <w:p w14:paraId="1E48219E">
      <w:pPr>
        <w:spacing w:line="30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乙方未遵守本协议约定的保密义务</w:t>
      </w:r>
      <w:r>
        <w:rPr>
          <w:rFonts w:hint="eastAsia" w:ascii="宋体" w:hAnsi="宋体" w:eastAsia="宋体"/>
          <w:sz w:val="24"/>
          <w:szCs w:val="24"/>
        </w:rPr>
        <w:t>，</w:t>
      </w:r>
      <w:r>
        <w:rPr>
          <w:rFonts w:ascii="宋体" w:hAnsi="宋体" w:eastAsia="宋体"/>
          <w:sz w:val="24"/>
          <w:szCs w:val="24"/>
        </w:rPr>
        <w:t>应甲方承担违约金10</w:t>
      </w:r>
      <w:r>
        <w:rPr>
          <w:rFonts w:hint="eastAsia" w:ascii="宋体" w:hAnsi="宋体" w:eastAsia="宋体"/>
          <w:sz w:val="24"/>
          <w:szCs w:val="24"/>
        </w:rPr>
        <w:t>万元。</w:t>
      </w:r>
    </w:p>
    <w:p w14:paraId="503E76E6">
      <w:pPr>
        <w:spacing w:line="30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乙方因其违约行为而致使甲方遭受损失的</w:t>
      </w:r>
      <w:r>
        <w:rPr>
          <w:rFonts w:hint="eastAsia" w:ascii="宋体" w:hAnsi="宋体" w:eastAsia="宋体"/>
          <w:sz w:val="24"/>
          <w:szCs w:val="24"/>
        </w:rPr>
        <w:t>，</w:t>
      </w:r>
      <w:r>
        <w:rPr>
          <w:rFonts w:ascii="宋体" w:hAnsi="宋体" w:eastAsia="宋体"/>
          <w:sz w:val="24"/>
          <w:szCs w:val="24"/>
        </w:rPr>
        <w:t>乙方应承担全部赔偿责任</w:t>
      </w:r>
      <w:r>
        <w:rPr>
          <w:rFonts w:hint="eastAsia" w:ascii="宋体" w:hAnsi="宋体" w:eastAsia="宋体"/>
          <w:sz w:val="24"/>
          <w:szCs w:val="24"/>
        </w:rPr>
        <w:t>。</w:t>
      </w:r>
      <w:r>
        <w:rPr>
          <w:rFonts w:ascii="宋体" w:hAnsi="宋体" w:eastAsia="宋体"/>
          <w:sz w:val="24"/>
          <w:szCs w:val="24"/>
        </w:rPr>
        <w:t>如乙方因违约而受有利益</w:t>
      </w:r>
      <w:r>
        <w:rPr>
          <w:rFonts w:hint="eastAsia" w:ascii="宋体" w:hAnsi="宋体" w:eastAsia="宋体"/>
          <w:sz w:val="24"/>
          <w:szCs w:val="24"/>
        </w:rPr>
        <w:t>，</w:t>
      </w:r>
      <w:r>
        <w:rPr>
          <w:rFonts w:ascii="宋体" w:hAnsi="宋体" w:eastAsia="宋体"/>
          <w:sz w:val="24"/>
          <w:szCs w:val="24"/>
        </w:rPr>
        <w:t>则应将所得利益支付给甲方</w:t>
      </w:r>
      <w:r>
        <w:rPr>
          <w:rFonts w:hint="eastAsia" w:ascii="宋体" w:hAnsi="宋体" w:eastAsia="宋体"/>
          <w:sz w:val="24"/>
          <w:szCs w:val="24"/>
        </w:rPr>
        <w:t>。</w:t>
      </w:r>
    </w:p>
    <w:p w14:paraId="076440DB">
      <w:pPr>
        <w:pStyle w:val="16"/>
        <w:numPr>
          <w:ilvl w:val="0"/>
          <w:numId w:val="1"/>
        </w:numPr>
        <w:spacing w:line="360" w:lineRule="auto"/>
        <w:ind w:firstLineChars="0"/>
        <w:rPr>
          <w:rFonts w:ascii="宋体" w:hAnsi="宋体" w:eastAsia="宋体"/>
          <w:b/>
          <w:sz w:val="28"/>
          <w:szCs w:val="28"/>
        </w:rPr>
      </w:pPr>
      <w:r>
        <w:rPr>
          <w:rFonts w:ascii="宋体" w:hAnsi="宋体" w:eastAsia="宋体"/>
          <w:b/>
          <w:sz w:val="28"/>
          <w:szCs w:val="28"/>
        </w:rPr>
        <w:t>法律适用及争议解决</w:t>
      </w:r>
    </w:p>
    <w:p w14:paraId="2C18C93B">
      <w:pPr>
        <w:spacing w:line="300" w:lineRule="auto"/>
        <w:ind w:firstLine="480" w:firstLineChars="200"/>
        <w:rPr>
          <w:rFonts w:ascii="宋体" w:hAnsi="宋体" w:eastAsia="宋体"/>
          <w:sz w:val="24"/>
          <w:szCs w:val="24"/>
        </w:rPr>
      </w:pPr>
      <w:r>
        <w:rPr>
          <w:rFonts w:hint="eastAsia" w:ascii="宋体" w:hAnsi="宋体" w:eastAsia="宋体"/>
          <w:sz w:val="24"/>
          <w:szCs w:val="24"/>
        </w:rPr>
        <w:t>1、本协议适用中华人民共和国法律并按其解释。</w:t>
      </w:r>
    </w:p>
    <w:p w14:paraId="4DECB4B3">
      <w:pPr>
        <w:spacing w:line="30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因本协议引起的或本协议有关的任何争议</w:t>
      </w:r>
      <w:r>
        <w:rPr>
          <w:rFonts w:hint="eastAsia" w:ascii="宋体" w:hAnsi="宋体" w:eastAsia="宋体"/>
          <w:sz w:val="24"/>
          <w:szCs w:val="24"/>
        </w:rPr>
        <w:t>，通过友好协商解决；不能通过友好协商解决的，均可向甲方所在地有管辖权的人民法院提起诉讼。</w:t>
      </w:r>
    </w:p>
    <w:p w14:paraId="0CDD0FD2">
      <w:pPr>
        <w:pStyle w:val="16"/>
        <w:numPr>
          <w:ilvl w:val="0"/>
          <w:numId w:val="1"/>
        </w:numPr>
        <w:spacing w:line="360" w:lineRule="auto"/>
        <w:ind w:firstLineChars="0"/>
        <w:rPr>
          <w:rFonts w:ascii="宋体" w:hAnsi="宋体" w:eastAsia="宋体"/>
          <w:b/>
          <w:sz w:val="28"/>
          <w:szCs w:val="28"/>
        </w:rPr>
      </w:pPr>
      <w:r>
        <w:rPr>
          <w:rFonts w:hint="eastAsia" w:ascii="宋体" w:hAnsi="宋体" w:eastAsia="宋体"/>
          <w:b/>
          <w:sz w:val="28"/>
          <w:szCs w:val="28"/>
        </w:rPr>
        <w:t>附则</w:t>
      </w:r>
    </w:p>
    <w:p w14:paraId="17B4A822">
      <w:pPr>
        <w:spacing w:line="300" w:lineRule="auto"/>
        <w:ind w:firstLine="480" w:firstLineChars="200"/>
        <w:rPr>
          <w:rFonts w:ascii="宋体" w:hAnsi="宋体" w:eastAsia="宋体"/>
          <w:sz w:val="24"/>
          <w:szCs w:val="24"/>
        </w:rPr>
      </w:pPr>
      <w:r>
        <w:rPr>
          <w:rFonts w:hint="eastAsia" w:ascii="宋体" w:hAnsi="宋体" w:eastAsia="宋体"/>
          <w:sz w:val="24"/>
          <w:szCs w:val="24"/>
        </w:rPr>
        <w:t>1、本协议经双方盖章生效</w:t>
      </w:r>
    </w:p>
    <w:p w14:paraId="08A2E6B7">
      <w:pPr>
        <w:spacing w:line="30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本协议一式两份</w:t>
      </w:r>
      <w:r>
        <w:rPr>
          <w:rFonts w:hint="eastAsia" w:ascii="宋体" w:hAnsi="宋体" w:eastAsia="宋体"/>
          <w:sz w:val="24"/>
          <w:szCs w:val="24"/>
        </w:rPr>
        <w:t>，</w:t>
      </w:r>
      <w:r>
        <w:rPr>
          <w:rFonts w:ascii="宋体" w:hAnsi="宋体" w:eastAsia="宋体"/>
          <w:sz w:val="24"/>
          <w:szCs w:val="24"/>
        </w:rPr>
        <w:t>双方各持一份</w:t>
      </w:r>
      <w:r>
        <w:rPr>
          <w:rFonts w:hint="eastAsia" w:ascii="宋体" w:hAnsi="宋体" w:eastAsia="宋体"/>
          <w:sz w:val="24"/>
          <w:szCs w:val="24"/>
        </w:rPr>
        <w:t>。</w:t>
      </w:r>
      <w:r>
        <w:rPr>
          <w:rFonts w:ascii="宋体" w:hAnsi="宋体" w:eastAsia="宋体"/>
          <w:sz w:val="24"/>
          <w:szCs w:val="24"/>
        </w:rPr>
        <w:t>各份具有同等法律效力</w:t>
      </w:r>
      <w:r>
        <w:rPr>
          <w:rFonts w:hint="eastAsia" w:ascii="宋体" w:hAnsi="宋体" w:eastAsia="宋体"/>
          <w:sz w:val="24"/>
          <w:szCs w:val="24"/>
        </w:rPr>
        <w:t>。</w:t>
      </w:r>
    </w:p>
    <w:p w14:paraId="6C799D18">
      <w:pPr>
        <w:spacing w:line="360" w:lineRule="auto"/>
        <w:rPr>
          <w:rFonts w:ascii="宋体" w:hAnsi="宋体" w:eastAsia="宋体"/>
          <w:sz w:val="24"/>
          <w:szCs w:val="24"/>
        </w:rPr>
      </w:pPr>
    </w:p>
    <w:p w14:paraId="108C9EC7">
      <w:pPr>
        <w:spacing w:line="360" w:lineRule="auto"/>
        <w:rPr>
          <w:rFonts w:ascii="宋体" w:hAnsi="宋体" w:eastAsia="宋体"/>
          <w:sz w:val="24"/>
          <w:szCs w:val="24"/>
        </w:rPr>
        <w:sectPr>
          <w:pgSz w:w="11906" w:h="16838"/>
          <w:pgMar w:top="1440" w:right="1800" w:bottom="1440" w:left="1800" w:header="851" w:footer="992" w:gutter="0"/>
          <w:cols w:space="425" w:num="1"/>
          <w:docGrid w:type="lines" w:linePitch="312" w:charSpace="0"/>
        </w:sectPr>
      </w:pPr>
    </w:p>
    <w:p w14:paraId="7DB3F1E9">
      <w:pPr>
        <w:spacing w:line="360" w:lineRule="auto"/>
        <w:rPr>
          <w:rFonts w:ascii="宋体" w:hAnsi="宋体" w:eastAsia="宋体"/>
          <w:sz w:val="24"/>
          <w:szCs w:val="24"/>
        </w:rPr>
      </w:pPr>
    </w:p>
    <w:p w14:paraId="7B546BA1">
      <w:pPr>
        <w:spacing w:line="360" w:lineRule="auto"/>
        <w:rPr>
          <w:rFonts w:ascii="宋体" w:hAnsi="宋体" w:eastAsia="宋体"/>
          <w:sz w:val="24"/>
          <w:szCs w:val="24"/>
        </w:rPr>
        <w:sectPr>
          <w:type w:val="continuous"/>
          <w:pgSz w:w="11906" w:h="16838"/>
          <w:pgMar w:top="1440" w:right="1800" w:bottom="1440" w:left="1800" w:header="851" w:footer="992" w:gutter="0"/>
          <w:cols w:space="425" w:num="2"/>
          <w:docGrid w:type="lines" w:linePitch="312" w:charSpace="0"/>
        </w:sectPr>
      </w:pPr>
    </w:p>
    <w:p w14:paraId="70B20695">
      <w:pPr>
        <w:spacing w:line="360" w:lineRule="auto"/>
        <w:rPr>
          <w:rFonts w:ascii="宋体" w:hAnsi="宋体" w:eastAsia="宋体"/>
          <w:sz w:val="24"/>
          <w:szCs w:val="24"/>
        </w:rPr>
      </w:pPr>
      <w:r>
        <w:rPr>
          <w:rFonts w:ascii="宋体" w:hAnsi="宋体" w:eastAsia="宋体"/>
          <w:sz w:val="24"/>
          <w:szCs w:val="24"/>
        </w:rPr>
        <w:t>甲方</w:t>
      </w:r>
      <w:r>
        <w:rPr>
          <w:rFonts w:hint="eastAsia" w:ascii="宋体" w:hAnsi="宋体" w:eastAsia="宋体"/>
          <w:sz w:val="24"/>
          <w:szCs w:val="24"/>
        </w:rPr>
        <w:t xml:space="preserve">（盖章） </w:t>
      </w:r>
    </w:p>
    <w:p w14:paraId="78B36F25">
      <w:pPr>
        <w:spacing w:line="360" w:lineRule="auto"/>
        <w:rPr>
          <w:rFonts w:ascii="宋体" w:hAnsi="宋体" w:eastAsia="宋体"/>
          <w:sz w:val="24"/>
          <w:szCs w:val="24"/>
        </w:rPr>
      </w:pPr>
      <w:r>
        <w:rPr>
          <w:rFonts w:ascii="宋体" w:hAnsi="宋体" w:eastAsia="宋体"/>
          <w:sz w:val="24"/>
          <w:szCs w:val="24"/>
        </w:rPr>
        <w:t>法定代表人</w:t>
      </w:r>
      <w:r>
        <w:rPr>
          <w:rFonts w:hint="eastAsia" w:ascii="宋体" w:hAnsi="宋体" w:eastAsia="宋体"/>
          <w:sz w:val="24"/>
          <w:szCs w:val="24"/>
        </w:rPr>
        <w:t>/</w:t>
      </w:r>
      <w:r>
        <w:rPr>
          <w:rFonts w:ascii="宋体" w:hAnsi="宋体" w:eastAsia="宋体"/>
          <w:sz w:val="24"/>
          <w:szCs w:val="24"/>
        </w:rPr>
        <w:t>有权签字人</w:t>
      </w:r>
      <w:r>
        <w:rPr>
          <w:rFonts w:hint="eastAsia" w:ascii="宋体" w:hAnsi="宋体" w:eastAsia="宋体"/>
          <w:sz w:val="24"/>
          <w:szCs w:val="24"/>
        </w:rPr>
        <w:t xml:space="preserve">： </w:t>
      </w:r>
      <w:r>
        <w:rPr>
          <w:rFonts w:ascii="宋体" w:hAnsi="宋体" w:eastAsia="宋体"/>
          <w:sz w:val="24"/>
          <w:szCs w:val="24"/>
        </w:rPr>
        <w:t xml:space="preserve">            </w:t>
      </w:r>
    </w:p>
    <w:p w14:paraId="16BBE9BC">
      <w:pPr>
        <w:spacing w:line="360" w:lineRule="auto"/>
        <w:rPr>
          <w:rFonts w:ascii="宋体" w:hAnsi="宋体" w:eastAsia="宋体"/>
          <w:sz w:val="24"/>
          <w:szCs w:val="24"/>
        </w:rPr>
      </w:pPr>
      <w:r>
        <w:rPr>
          <w:rFonts w:ascii="宋体" w:hAnsi="宋体" w:eastAsia="宋体"/>
          <w:sz w:val="24"/>
          <w:szCs w:val="24"/>
        </w:rPr>
        <w:t>日期</w:t>
      </w:r>
      <w:r>
        <w:rPr>
          <w:rFonts w:hint="eastAsia" w:ascii="宋体" w:hAnsi="宋体" w:eastAsia="宋体"/>
          <w:sz w:val="24"/>
          <w:szCs w:val="24"/>
        </w:rPr>
        <w:t>：</w:t>
      </w:r>
    </w:p>
    <w:p w14:paraId="42029E8C">
      <w:pPr>
        <w:spacing w:line="360" w:lineRule="auto"/>
        <w:rPr>
          <w:rFonts w:ascii="宋体" w:hAnsi="宋体" w:eastAsia="宋体"/>
          <w:sz w:val="24"/>
          <w:szCs w:val="24"/>
        </w:rPr>
      </w:pPr>
    </w:p>
    <w:p w14:paraId="7989451C">
      <w:pPr>
        <w:spacing w:line="360" w:lineRule="auto"/>
        <w:rPr>
          <w:rFonts w:ascii="宋体" w:hAnsi="宋体" w:eastAsia="宋体"/>
          <w:sz w:val="24"/>
          <w:szCs w:val="24"/>
        </w:rPr>
      </w:pPr>
      <w:r>
        <w:rPr>
          <w:rFonts w:ascii="宋体" w:hAnsi="宋体" w:eastAsia="宋体"/>
          <w:sz w:val="24"/>
          <w:szCs w:val="24"/>
        </w:rPr>
        <w:t>乙方</w:t>
      </w:r>
      <w:r>
        <w:rPr>
          <w:rFonts w:hint="eastAsia" w:ascii="宋体" w:hAnsi="宋体" w:eastAsia="宋体"/>
          <w:sz w:val="24"/>
          <w:szCs w:val="24"/>
        </w:rPr>
        <w:t>（</w:t>
      </w:r>
      <w:r>
        <w:rPr>
          <w:rFonts w:ascii="宋体" w:hAnsi="宋体" w:eastAsia="宋体"/>
          <w:sz w:val="24"/>
          <w:szCs w:val="24"/>
        </w:rPr>
        <w:t>盖章</w:t>
      </w:r>
      <w:r>
        <w:rPr>
          <w:rFonts w:hint="eastAsia" w:ascii="宋体" w:hAnsi="宋体" w:eastAsia="宋体"/>
          <w:sz w:val="24"/>
          <w:szCs w:val="24"/>
        </w:rPr>
        <w:t>）</w:t>
      </w:r>
    </w:p>
    <w:p w14:paraId="222D44BA">
      <w:pPr>
        <w:spacing w:line="360" w:lineRule="auto"/>
        <w:rPr>
          <w:rFonts w:ascii="宋体" w:hAnsi="宋体" w:eastAsia="宋体"/>
          <w:sz w:val="24"/>
          <w:szCs w:val="24"/>
        </w:rPr>
      </w:pPr>
      <w:r>
        <w:rPr>
          <w:rFonts w:ascii="宋体" w:hAnsi="宋体" w:eastAsia="宋体"/>
          <w:sz w:val="24"/>
          <w:szCs w:val="24"/>
        </w:rPr>
        <w:t>法定代表人</w:t>
      </w:r>
      <w:r>
        <w:rPr>
          <w:rFonts w:hint="eastAsia" w:ascii="宋体" w:hAnsi="宋体" w:eastAsia="宋体"/>
          <w:sz w:val="24"/>
          <w:szCs w:val="24"/>
        </w:rPr>
        <w:t>/</w:t>
      </w:r>
      <w:r>
        <w:rPr>
          <w:rFonts w:ascii="宋体" w:hAnsi="宋体" w:eastAsia="宋体"/>
          <w:sz w:val="24"/>
          <w:szCs w:val="24"/>
        </w:rPr>
        <w:t>有权签字人</w:t>
      </w:r>
      <w:r>
        <w:rPr>
          <w:rFonts w:hint="eastAsia" w:ascii="宋体" w:hAnsi="宋体" w:eastAsia="宋体"/>
          <w:sz w:val="24"/>
          <w:szCs w:val="24"/>
        </w:rPr>
        <w:t>：</w:t>
      </w:r>
    </w:p>
    <w:p w14:paraId="3DB2494B">
      <w:pPr>
        <w:spacing w:line="360" w:lineRule="auto"/>
        <w:rPr>
          <w:rFonts w:ascii="宋体" w:hAnsi="宋体" w:eastAsia="宋体"/>
          <w:sz w:val="24"/>
          <w:szCs w:val="24"/>
        </w:rPr>
        <w:sectPr>
          <w:type w:val="continuous"/>
          <w:pgSz w:w="11906" w:h="16838"/>
          <w:pgMar w:top="1440" w:right="1800" w:bottom="1440" w:left="1800" w:header="851" w:footer="992" w:gutter="0"/>
          <w:cols w:space="425" w:num="2"/>
          <w:docGrid w:type="lines" w:linePitch="312" w:charSpace="0"/>
        </w:sectPr>
      </w:pPr>
      <w:r>
        <w:rPr>
          <w:rFonts w:ascii="宋体" w:hAnsi="宋体" w:eastAsia="宋体"/>
          <w:sz w:val="24"/>
          <w:szCs w:val="24"/>
        </w:rPr>
        <w:t>日期</w:t>
      </w:r>
      <w:r>
        <w:rPr>
          <w:rFonts w:hint="eastAsia" w:ascii="宋体" w:hAnsi="宋体" w:eastAsia="宋体"/>
          <w:sz w:val="24"/>
          <w:szCs w:val="24"/>
        </w:rPr>
        <w:t>：</w:t>
      </w:r>
    </w:p>
    <w:p w14:paraId="7BB2A526">
      <w:pPr>
        <w:spacing w:line="360" w:lineRule="auto"/>
        <w:rPr>
          <w:rFonts w:ascii="宋体" w:hAnsi="宋体" w:eastAsia="宋体"/>
          <w:sz w:val="24"/>
          <w:szCs w:val="24"/>
        </w:rPr>
        <w:sectPr>
          <w:type w:val="continuous"/>
          <w:pgSz w:w="11906" w:h="16838"/>
          <w:pgMar w:top="1440" w:right="1800" w:bottom="1440" w:left="1800" w:header="851" w:footer="992" w:gutter="0"/>
          <w:cols w:space="425" w:num="2"/>
          <w:docGrid w:type="lines" w:linePitch="312" w:charSpace="0"/>
        </w:sectPr>
      </w:pPr>
    </w:p>
    <w:p w14:paraId="0F769A05">
      <w:pPr>
        <w:spacing w:line="360" w:lineRule="auto"/>
        <w:rPr>
          <w:rFonts w:ascii="宋体" w:hAnsi="宋体" w:eastAsia="宋体"/>
          <w:sz w:val="24"/>
          <w:szCs w:val="24"/>
        </w:rPr>
      </w:pPr>
    </w:p>
    <w:sectPr>
      <w:type w:val="continuous"/>
      <w:pgSz w:w="11906" w:h="16838"/>
      <w:pgMar w:top="1440" w:right="1800" w:bottom="1440" w:left="180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55A90"/>
    <w:multiLevelType w:val="multilevel"/>
    <w:tmpl w:val="01555A9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3AF600A"/>
    <w:multiLevelType w:val="multilevel"/>
    <w:tmpl w:val="73AF600A"/>
    <w:lvl w:ilvl="0" w:tentative="0">
      <w:start w:val="1"/>
      <w:numFmt w:val="japaneseCounting"/>
      <w:lvlText w:val="第%1条"/>
      <w:lvlJc w:val="left"/>
      <w:pPr>
        <w:ind w:left="732" w:hanging="7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3F13"/>
    <w:rsid w:val="00194F35"/>
    <w:rsid w:val="002E69A4"/>
    <w:rsid w:val="00334B79"/>
    <w:rsid w:val="003513E2"/>
    <w:rsid w:val="003C730C"/>
    <w:rsid w:val="0045214A"/>
    <w:rsid w:val="005A3CFD"/>
    <w:rsid w:val="00666EE5"/>
    <w:rsid w:val="00816634"/>
    <w:rsid w:val="00900F14"/>
    <w:rsid w:val="00AD0E85"/>
    <w:rsid w:val="00AD7509"/>
    <w:rsid w:val="00B13CE4"/>
    <w:rsid w:val="00B52C56"/>
    <w:rsid w:val="00B63F13"/>
    <w:rsid w:val="00C24EBA"/>
    <w:rsid w:val="00CF3E64"/>
    <w:rsid w:val="00DC6E52"/>
    <w:rsid w:val="00DE7D2D"/>
    <w:rsid w:val="00E0518F"/>
    <w:rsid w:val="00E1079E"/>
    <w:rsid w:val="00ED1C51"/>
    <w:rsid w:val="00EF1577"/>
    <w:rsid w:val="00F0248C"/>
    <w:rsid w:val="00F274FF"/>
    <w:rsid w:val="42A51B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7"/>
    <w:semiHidden/>
    <w:unhideWhenUsed/>
    <w:uiPriority w:val="99"/>
    <w:rPr>
      <w:rFonts w:ascii="Times New Roman" w:hAnsi="Times New Roman" w:cs="Times New Roman"/>
      <w:sz w:val="24"/>
      <w:szCs w:val="24"/>
    </w:rPr>
  </w:style>
  <w:style w:type="paragraph" w:styleId="5">
    <w:name w:val="Balloon Text"/>
    <w:basedOn w:val="1"/>
    <w:link w:val="18"/>
    <w:semiHidden/>
    <w:unhideWhenUsed/>
    <w:uiPriority w:val="99"/>
    <w:rPr>
      <w:rFonts w:ascii="Times New Roman" w:hAnsi="Times New Roman" w:cs="Times New Roman"/>
      <w:sz w:val="18"/>
      <w:szCs w:val="18"/>
    </w:r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uiPriority w:val="99"/>
    <w:rPr>
      <w:sz w:val="18"/>
      <w:szCs w:val="18"/>
    </w:rPr>
  </w:style>
  <w:style w:type="character" w:customStyle="1" w:styleId="13">
    <w:name w:val="标题 1 字符"/>
    <w:basedOn w:val="10"/>
    <w:link w:val="2"/>
    <w:uiPriority w:val="9"/>
    <w:rPr>
      <w:b/>
      <w:bCs/>
      <w:kern w:val="44"/>
      <w:sz w:val="44"/>
      <w:szCs w:val="44"/>
    </w:rPr>
  </w:style>
  <w:style w:type="character" w:customStyle="1" w:styleId="14">
    <w:name w:val="标题 2 字符"/>
    <w:basedOn w:val="10"/>
    <w:link w:val="3"/>
    <w:uiPriority w:val="9"/>
    <w:rPr>
      <w:rFonts w:asciiTheme="majorHAnsi" w:hAnsiTheme="majorHAnsi" w:eastAsiaTheme="majorEastAsia" w:cstheme="majorBidi"/>
      <w:b/>
      <w:bCs/>
      <w:sz w:val="32"/>
      <w:szCs w:val="32"/>
    </w:rPr>
  </w:style>
  <w:style w:type="character" w:customStyle="1" w:styleId="15">
    <w:name w:val="标题 字符"/>
    <w:basedOn w:val="10"/>
    <w:link w:val="8"/>
    <w:uiPriority w:val="10"/>
    <w:rPr>
      <w:rFonts w:eastAsia="宋体" w:asciiTheme="majorHAnsi" w:hAnsiTheme="majorHAnsi" w:cstheme="majorBidi"/>
      <w:b/>
      <w:bCs/>
      <w:sz w:val="32"/>
      <w:szCs w:val="32"/>
    </w:rPr>
  </w:style>
  <w:style w:type="paragraph" w:styleId="16">
    <w:name w:val="List Paragraph"/>
    <w:basedOn w:val="1"/>
    <w:qFormat/>
    <w:uiPriority w:val="34"/>
    <w:pPr>
      <w:ind w:firstLine="420" w:firstLineChars="200"/>
    </w:pPr>
  </w:style>
  <w:style w:type="character" w:customStyle="1" w:styleId="17">
    <w:name w:val="文档结构图 字符"/>
    <w:basedOn w:val="10"/>
    <w:link w:val="4"/>
    <w:semiHidden/>
    <w:uiPriority w:val="99"/>
    <w:rPr>
      <w:rFonts w:ascii="Times New Roman" w:hAnsi="Times New Roman" w:cs="Times New Roman"/>
      <w:sz w:val="24"/>
      <w:szCs w:val="24"/>
    </w:rPr>
  </w:style>
  <w:style w:type="character" w:customStyle="1" w:styleId="18">
    <w:name w:val="批注框文本 字符"/>
    <w:basedOn w:val="10"/>
    <w:link w:val="5"/>
    <w:semiHidden/>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9D18C-F90D-4D7D-8A71-CA566D0BD36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1179</Words>
  <Characters>1180</Characters>
  <Lines>9</Lines>
  <Paragraphs>2</Paragraphs>
  <TotalTime>12</TotalTime>
  <ScaleCrop>false</ScaleCrop>
  <LinksUpToDate>false</LinksUpToDate>
  <CharactersWithSpaces>1244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2020-12-10T07:25:00Z</dcterms:created>
  <dc:creator>邹叶华</dc:creator>
  <cp:lastModifiedBy>╃古月╃</cp:lastModifiedBy>
  <cp:lastPrinted>2022-01-14T12:51:00Z</cp:lastPrinted>
  <dcterms:modified xsi:type="dcterms:W3CDTF">2025-03-03T08:18:48Z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eyJoZGlkIjoiY2M1Zjg2OGE3Y2E5NTkwYWY5YjU3MmFhOGU1MjhlYzgiLCJ1c2VySWQiOiIxNTkyNDkzNzA5In0=</vt:lpwstr>
  </property>
  <property fmtid="{D5CDD505-2E9C-101B-9397-08002B2CF9AE}" pid="3" name="KSOProductBuildVer">
    <vt:lpwstr>2052-12.1.0.20305</vt:lpwstr>
  </property>
  <property fmtid="{D5CDD505-2E9C-101B-9397-08002B2CF9AE}" pid="4" name="ICV">
    <vt:lpwstr>EE35646D986F47ACB694EB1C8F9A88C9_12</vt:lpwstr>
  </property>
</Properties>
</file>